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62" w:rsidRPr="000F5D2C" w:rsidRDefault="000F6F62" w:rsidP="005B3175">
      <w:pPr>
        <w:jc w:val="both"/>
        <w:rPr>
          <w:rFonts w:ascii="Times New Roman" w:hAnsi="Times New Roman"/>
          <w:b/>
          <w:bCs/>
        </w:rPr>
      </w:pPr>
      <w:r w:rsidRPr="000F5D2C">
        <w:rPr>
          <w:rFonts w:ascii="Times New Roman" w:hAnsi="Times New Roman"/>
          <w:b/>
          <w:bCs/>
        </w:rPr>
        <w:t>POUČENIE O UPLATNENÍ PRÁVA SPOTREBITEĽA NA ODSTÚPENIE OD ZMLUVY UZAVRETEJ NA DIAĽKU A ZMLUVY UZAVRETEJ MIMO PREVÁDZKOVÝCH PRIESTOROV OBCHODNÍKA</w:t>
      </w:r>
    </w:p>
    <w:p w:rsidR="000F6F62" w:rsidRPr="000F5D2C" w:rsidRDefault="000F6F62" w:rsidP="005B3175">
      <w:pPr>
        <w:jc w:val="both"/>
        <w:rPr>
          <w:rFonts w:ascii="Times New Roman" w:hAnsi="Times New Roman"/>
        </w:rPr>
      </w:pPr>
    </w:p>
    <w:p w:rsidR="000F6F62" w:rsidRPr="000F5D2C" w:rsidRDefault="000F6F62" w:rsidP="005B3175">
      <w:pPr>
        <w:jc w:val="both"/>
        <w:rPr>
          <w:rFonts w:ascii="Times New Roman" w:hAnsi="Times New Roman"/>
        </w:rPr>
      </w:pPr>
      <w:r w:rsidRPr="000F5D2C">
        <w:rPr>
          <w:rFonts w:ascii="Times New Roman" w:hAnsi="Times New Roman"/>
          <w:b/>
          <w:bCs/>
        </w:rPr>
        <w:t>SUWISPORT s.r.o.</w:t>
      </w:r>
      <w:r w:rsidRPr="000F5D2C">
        <w:rPr>
          <w:rFonts w:ascii="Times New Roman" w:hAnsi="Times New Roman"/>
        </w:rPr>
        <w:t>, IČO: 36 839 817, sídlo: Stará Vajnorská 11, 831 04 Bratislava, zápis: Obchodný register Mestského súdu Bratislava III, oddiel: Sro, vložka číslo: 60496/B (ďalej len „obchodník“)</w:t>
      </w:r>
    </w:p>
    <w:p w:rsidR="000F6F62" w:rsidRPr="000F5D2C" w:rsidRDefault="000F6F62" w:rsidP="005B3175">
      <w:pPr>
        <w:jc w:val="both"/>
        <w:rPr>
          <w:rFonts w:ascii="Times New Roman" w:hAnsi="Times New Roman"/>
        </w:rPr>
      </w:pPr>
    </w:p>
    <w:p w:rsidR="000F6F62" w:rsidRPr="000F5D2C" w:rsidRDefault="000F6F62" w:rsidP="005B3175">
      <w:pPr>
        <w:pStyle w:val="Odsekzoznamu"/>
        <w:numPr>
          <w:ilvl w:val="0"/>
          <w:numId w:val="2"/>
        </w:numPr>
        <w:ind w:left="426" w:hanging="426"/>
        <w:jc w:val="both"/>
        <w:rPr>
          <w:rFonts w:ascii="Times New Roman" w:hAnsi="Times New Roman"/>
          <w:b/>
          <w:bCs/>
        </w:rPr>
      </w:pPr>
      <w:r w:rsidRPr="000F5D2C">
        <w:rPr>
          <w:rFonts w:ascii="Times New Roman" w:hAnsi="Times New Roman"/>
          <w:b/>
          <w:bCs/>
        </w:rPr>
        <w:t>Právo na odstúpenie od zmluvy</w:t>
      </w:r>
    </w:p>
    <w:p w:rsidR="000F6F62" w:rsidRPr="000F5D2C" w:rsidRDefault="000F6F62" w:rsidP="005B3175">
      <w:pPr>
        <w:jc w:val="both"/>
        <w:rPr>
          <w:rFonts w:ascii="Times New Roman" w:hAnsi="Times New Roman"/>
        </w:rPr>
      </w:pPr>
    </w:p>
    <w:p w:rsidR="000F6F62" w:rsidRPr="000F5D2C" w:rsidRDefault="000F6F62" w:rsidP="005B3175">
      <w:pPr>
        <w:pStyle w:val="Odsekzoznamu"/>
        <w:numPr>
          <w:ilvl w:val="0"/>
          <w:numId w:val="3"/>
        </w:numPr>
        <w:ind w:left="426" w:hanging="426"/>
        <w:jc w:val="both"/>
        <w:rPr>
          <w:rFonts w:ascii="Times New Roman" w:hAnsi="Times New Roman"/>
        </w:rPr>
      </w:pPr>
      <w:r w:rsidRPr="000F5D2C">
        <w:rPr>
          <w:rFonts w:ascii="Times New Roman" w:hAnsi="Times New Roman"/>
        </w:rPr>
        <w:t xml:space="preserve">Spotrebiteľ má právo odstúpiť od zmluvy bez uvedenia dôvodu, a to v lehote 14 dní odo dňa prevzatia tovaru. V prípade, ak sa tovary dodávajú oddelene, lehota na odstúpenie od zmluvy  uplynie po 14 dňoch odo dňa, keď spotrebiteľ prevezme tovar, ktorý bol dodaný ako posledný. </w:t>
      </w:r>
    </w:p>
    <w:p w:rsidR="000F6F62" w:rsidRPr="000F5D2C" w:rsidRDefault="000F6F62" w:rsidP="005B3175">
      <w:pPr>
        <w:pStyle w:val="Odsekzoznamu"/>
        <w:numPr>
          <w:ilvl w:val="0"/>
          <w:numId w:val="3"/>
        </w:numPr>
        <w:ind w:left="426" w:hanging="426"/>
        <w:jc w:val="both"/>
        <w:rPr>
          <w:rFonts w:ascii="Times New Roman" w:hAnsi="Times New Roman"/>
        </w:rPr>
      </w:pPr>
      <w:r w:rsidRPr="000F5D2C">
        <w:rPr>
          <w:rFonts w:ascii="Times New Roman" w:hAnsi="Times New Roman"/>
        </w:rPr>
        <w:t xml:space="preserve">Spotrebiteľ je oprávnený využiť svoje právo na odstúpenie od zmluvy akýmkoľvek jednoznačne formulovaným vyhlásením vyjadrujúcim jeho vôľu odstúpiť od zmluvy. Spotrebiteľ môže využiť na odstúpenie od zmluvy tlačivo na odstúpenie od kúpnej zmluvy uzavretej na diaľku, ktoré sa nachádza na webovej stránke https://www.suwisport.sk/ a jeho zaslaním  na e-mailovú adresu </w:t>
      </w:r>
      <w:hyperlink r:id="rId7" w:history="1">
        <w:r w:rsidRPr="000F5D2C">
          <w:rPr>
            <w:rStyle w:val="Hypertextovprepojenie"/>
            <w:rFonts w:ascii="Times New Roman" w:hAnsi="Times New Roman"/>
          </w:rPr>
          <w:t>luciarehak</w:t>
        </w:r>
        <w:r w:rsidRPr="000F5D2C">
          <w:rPr>
            <w:rStyle w:val="Hypertextovprepojenie"/>
            <w:rFonts w:ascii="Times New Roman" w:hAnsi="Times New Roman"/>
            <w:lang w:val="en-US"/>
          </w:rPr>
          <w:t>@</w:t>
        </w:r>
        <w:r w:rsidRPr="000F5D2C">
          <w:rPr>
            <w:rStyle w:val="Hypertextovprepojenie"/>
            <w:rFonts w:ascii="Times New Roman" w:hAnsi="Times New Roman"/>
          </w:rPr>
          <w:t>gmail.com</w:t>
        </w:r>
      </w:hyperlink>
      <w:r w:rsidRPr="000F5D2C">
        <w:rPr>
          <w:rFonts w:ascii="Times New Roman" w:hAnsi="Times New Roman"/>
        </w:rPr>
        <w:t xml:space="preserve"> alebo listom zaslaným poštou na adresu Suwisport s.r.o.,Stará Vajnorská 11, 83104 Bratislava,Slovenská republika. Ak spotrebiteľ využije možnosť zaslania odstúpenia na e-mailovú adresu, prijatie odstúpenia od zmluvy Vám obchodník bezodkladne potvrdí e-mailom. </w:t>
      </w:r>
    </w:p>
    <w:p w:rsidR="000F6F62" w:rsidRPr="000F5D2C" w:rsidRDefault="000F6F62" w:rsidP="005B3175">
      <w:pPr>
        <w:pStyle w:val="Odsekzoznamu"/>
        <w:numPr>
          <w:ilvl w:val="0"/>
          <w:numId w:val="3"/>
        </w:numPr>
        <w:ind w:left="426" w:hanging="426"/>
        <w:jc w:val="both"/>
        <w:rPr>
          <w:rFonts w:ascii="Times New Roman" w:hAnsi="Times New Roman"/>
        </w:rPr>
      </w:pPr>
      <w:r w:rsidRPr="000F5D2C">
        <w:rPr>
          <w:rFonts w:ascii="Times New Roman" w:hAnsi="Times New Roman"/>
        </w:rPr>
        <w:t>Lehota na odstúpenie od  zmluvy je zachovaná, ak spotrebiteľ zašle oznámenie o uplatnení práva na odstúpenie od zmluvy obchodníkovi najneskôr v posledný deň lehoty určenej na odstúpenie od zmluvy.</w:t>
      </w:r>
    </w:p>
    <w:p w:rsidR="000F6F62" w:rsidRPr="000F5D2C" w:rsidRDefault="000F6F62" w:rsidP="00E471BC">
      <w:pPr>
        <w:jc w:val="both"/>
        <w:rPr>
          <w:rFonts w:ascii="Times New Roman" w:hAnsi="Times New Roman"/>
        </w:rPr>
      </w:pPr>
    </w:p>
    <w:p w:rsidR="000F6F62" w:rsidRPr="000F5D2C" w:rsidRDefault="000F6F62" w:rsidP="00E471BC">
      <w:pPr>
        <w:pStyle w:val="Odsekzoznamu"/>
        <w:numPr>
          <w:ilvl w:val="0"/>
          <w:numId w:val="2"/>
        </w:numPr>
        <w:ind w:left="426" w:hanging="426"/>
        <w:jc w:val="both"/>
        <w:rPr>
          <w:rFonts w:ascii="Times New Roman" w:hAnsi="Times New Roman"/>
          <w:b/>
          <w:bCs/>
        </w:rPr>
      </w:pPr>
      <w:r w:rsidRPr="000F5D2C">
        <w:rPr>
          <w:rFonts w:ascii="Times New Roman" w:hAnsi="Times New Roman"/>
          <w:b/>
          <w:bCs/>
        </w:rPr>
        <w:t>Dôsledky odstúpenia od zmluvy</w:t>
      </w:r>
    </w:p>
    <w:p w:rsidR="000F6F62" w:rsidRPr="000F5D2C" w:rsidRDefault="000F6F62" w:rsidP="00E471BC">
      <w:pPr>
        <w:jc w:val="both"/>
        <w:rPr>
          <w:rFonts w:ascii="Times New Roman" w:hAnsi="Times New Roman"/>
          <w:b/>
          <w:bCs/>
        </w:rPr>
      </w:pPr>
    </w:p>
    <w:p w:rsidR="000F6F62" w:rsidRPr="000F5D2C" w:rsidRDefault="000F6F62" w:rsidP="00E471BC">
      <w:pPr>
        <w:pStyle w:val="Odsekzoznamu"/>
        <w:numPr>
          <w:ilvl w:val="0"/>
          <w:numId w:val="6"/>
        </w:numPr>
        <w:ind w:left="426" w:hanging="426"/>
        <w:jc w:val="both"/>
        <w:rPr>
          <w:rFonts w:ascii="Times New Roman" w:hAnsi="Times New Roman"/>
        </w:rPr>
      </w:pPr>
      <w:r w:rsidRPr="000F5D2C">
        <w:rPr>
          <w:rFonts w:ascii="Times New Roman" w:hAnsi="Times New Roman"/>
        </w:rPr>
        <w:t xml:space="preserve">Po odstúpení od zmluvy obchodník vráti spotrebiteľovi všetky platby, ktoré uhradil v súvislosti s uzavretím zmluvy, vrátane nákladov na doručenie tovaru. To sa nevzťahuje na dodatočné náklady, ak si spotrebiteľ zvolil iný druh doručenia, ako je najlacnejší bežný spôsob doručenia, ktorý obchodník ponúka. </w:t>
      </w:r>
    </w:p>
    <w:p w:rsidR="000F6F62" w:rsidRPr="000F5D2C" w:rsidRDefault="000F6F62" w:rsidP="00E471BC">
      <w:pPr>
        <w:pStyle w:val="Odsekzoznamu"/>
        <w:numPr>
          <w:ilvl w:val="0"/>
          <w:numId w:val="6"/>
        </w:numPr>
        <w:ind w:left="426" w:hanging="426"/>
        <w:jc w:val="both"/>
        <w:rPr>
          <w:rFonts w:ascii="Times New Roman" w:hAnsi="Times New Roman"/>
        </w:rPr>
      </w:pPr>
      <w:r w:rsidRPr="000F5D2C">
        <w:rPr>
          <w:rFonts w:ascii="Times New Roman" w:hAnsi="Times New Roman"/>
        </w:rPr>
        <w:t>Platby budú spotrebiteľovi vrátené najneskôr do 14 dní odo dňa doručenia oznámenia o odstúpení od kúpnej zmluvy. Úhrada bude uskutočnená rovnakým spôsobom, aký spotrebiteľ použil pri svojej platbe, ak výslovne nesúhlasil s iným spôsobom úhrady, a to bez účtovania akýchkoľvek ďalších poplatkov.</w:t>
      </w:r>
    </w:p>
    <w:p w:rsidR="000F6F62" w:rsidRPr="000F5D2C" w:rsidRDefault="000F6F62" w:rsidP="00227428">
      <w:pPr>
        <w:pStyle w:val="Odsekzoznamu"/>
        <w:numPr>
          <w:ilvl w:val="0"/>
          <w:numId w:val="6"/>
        </w:numPr>
        <w:ind w:left="426" w:hanging="426"/>
        <w:jc w:val="both"/>
        <w:rPr>
          <w:rFonts w:ascii="Times New Roman" w:hAnsi="Times New Roman"/>
        </w:rPr>
      </w:pPr>
      <w:r w:rsidRPr="000F5D2C">
        <w:rPr>
          <w:rFonts w:ascii="Times New Roman" w:hAnsi="Times New Roman"/>
        </w:rPr>
        <w:t>Obchodník nie je povinný vrátiť spotrebiteľovi všetky platby pred tým, ako mu je tovar od spotrebiteľa doručený alebo kým spotrebiteľ nepreukáže zaslanie tovaru späť obchodníkovi. Platba za zakúpený tovar bude obchodníkom uhradená spotrebiteľovi až po doručení vráteného tovaru späť na uvedenú adresu obchodníka alebo po predložení dokladu preukazujúceho zaslanie tovaru späť podľa toho, čo nastane skôr.</w:t>
      </w:r>
      <w:bookmarkStart w:id="0" w:name="_Hlk170134236"/>
    </w:p>
    <w:p w:rsidR="000F6F62" w:rsidRPr="000F5D2C" w:rsidRDefault="000F6F62" w:rsidP="00227428">
      <w:pPr>
        <w:pStyle w:val="Odsekzoznamu"/>
        <w:numPr>
          <w:ilvl w:val="0"/>
          <w:numId w:val="6"/>
        </w:numPr>
        <w:ind w:left="426" w:hanging="426"/>
        <w:jc w:val="both"/>
        <w:rPr>
          <w:rFonts w:ascii="Times New Roman" w:hAnsi="Times New Roman"/>
        </w:rPr>
      </w:pPr>
      <w:r w:rsidRPr="000F5D2C">
        <w:rPr>
          <w:rFonts w:ascii="Times New Roman" w:hAnsi="Times New Roman"/>
        </w:rPr>
        <w:t>Spotrebiteľ je povinný najneskôr do 14 dní odo dňa odstúpenia od zmluvy zaslať späť alebo odovzdať obchodníkovi zakúpený tovar, spolu s príslušenstvom</w:t>
      </w:r>
      <w:bookmarkEnd w:id="0"/>
      <w:r w:rsidRPr="000F5D2C">
        <w:rPr>
          <w:rFonts w:ascii="Times New Roman" w:hAnsi="Times New Roman"/>
        </w:rPr>
        <w:t>.</w:t>
      </w:r>
    </w:p>
    <w:p w:rsidR="000F6F62" w:rsidRPr="000F5D2C" w:rsidRDefault="000F6F62" w:rsidP="00227428">
      <w:pPr>
        <w:pStyle w:val="Odsekzoznamu"/>
        <w:numPr>
          <w:ilvl w:val="0"/>
          <w:numId w:val="6"/>
        </w:numPr>
        <w:ind w:left="426" w:hanging="426"/>
        <w:jc w:val="both"/>
        <w:rPr>
          <w:rFonts w:ascii="Times New Roman" w:hAnsi="Times New Roman"/>
        </w:rPr>
      </w:pPr>
      <w:r w:rsidRPr="000F5D2C">
        <w:rPr>
          <w:rFonts w:ascii="Times New Roman" w:hAnsi="Times New Roman"/>
        </w:rPr>
        <w:t>Obchodník je povinný zabezpečiť vyzdvihnutie tovaru na vlastné náklady, ak na základe kúpnej zmluvy bol tovar dodaný spotrebiteľovi domov v čase uzavretia zmluvy a s prihliadnutím na povahu tovaru nie je možné tovar odoslať späť obchodníkovi poštou.</w:t>
      </w:r>
      <w:bookmarkStart w:id="1" w:name="_Hlk170134266"/>
    </w:p>
    <w:p w:rsidR="000F6F62" w:rsidRPr="000F5D2C" w:rsidRDefault="000F6F62" w:rsidP="00227428">
      <w:pPr>
        <w:pStyle w:val="Odsekzoznamu"/>
        <w:numPr>
          <w:ilvl w:val="0"/>
          <w:numId w:val="6"/>
        </w:numPr>
        <w:ind w:left="426" w:hanging="426"/>
        <w:jc w:val="both"/>
        <w:rPr>
          <w:rFonts w:ascii="Times New Roman" w:hAnsi="Times New Roman"/>
        </w:rPr>
      </w:pPr>
      <w:r w:rsidRPr="000F5D2C">
        <w:rPr>
          <w:rFonts w:ascii="Times New Roman" w:hAnsi="Times New Roman"/>
        </w:rPr>
        <w:t>Pri odstúpení od zmluvy, spotrebiteľ znáša priame náklady na vrátenie tovaru obchodníkovi alebo osobe poverenej obchodníkom na prevzatie tovaru</w:t>
      </w:r>
      <w:bookmarkEnd w:id="1"/>
      <w:r w:rsidRPr="000F5D2C">
        <w:rPr>
          <w:rFonts w:ascii="Times New Roman" w:hAnsi="Times New Roman"/>
        </w:rPr>
        <w:t xml:space="preserve">, aj náklady na vrátenie tovaru, ktorý vzhľadom na jeho povahu nie je možné vrátiť prostredníctvom pošty. Priame náklady spojené s vrátením tovaru nemožno primerane vypočítať vopred. Podľa dostupných informácií je predpokladaný odhad týchto nákladov v závislosti od veľkosti, hmotnosti tovaru, vzdialenosti odkiaľ sa uskutočňuje vrátenie tovaru a od cien za ktoré spotrebiteľom vybraný prepravca poskytuje svoje služby vo výške od 5 EUR do 25 EUR. </w:t>
      </w:r>
    </w:p>
    <w:p w:rsidR="000F6F62" w:rsidRPr="000F5D2C" w:rsidRDefault="000F6F62" w:rsidP="00732BCD">
      <w:pPr>
        <w:pStyle w:val="Odsekzoznamu"/>
        <w:numPr>
          <w:ilvl w:val="0"/>
          <w:numId w:val="6"/>
        </w:numPr>
        <w:ind w:left="426" w:hanging="426"/>
        <w:jc w:val="both"/>
        <w:rPr>
          <w:rFonts w:ascii="Times New Roman" w:hAnsi="Times New Roman"/>
        </w:rPr>
      </w:pPr>
      <w:r w:rsidRPr="000F5D2C">
        <w:rPr>
          <w:rFonts w:ascii="Times New Roman" w:hAnsi="Times New Roman"/>
          <w:lang w:eastAsia="sk-SK"/>
        </w:rPr>
        <w:t>Spotrebiteľ zodpovedá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w:t>
      </w:r>
    </w:p>
    <w:sectPr w:rsidR="000F6F62" w:rsidRPr="000F5D2C" w:rsidSect="006F623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F1B" w:rsidRDefault="007A2F1B" w:rsidP="00DA6BF3">
      <w:r>
        <w:separator/>
      </w:r>
    </w:p>
  </w:endnote>
  <w:endnote w:type="continuationSeparator" w:id="1">
    <w:p w:rsidR="007A2F1B" w:rsidRDefault="007A2F1B" w:rsidP="00DA6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62" w:rsidRDefault="00153DDC">
    <w:pPr>
      <w:pStyle w:val="Pta"/>
      <w:jc w:val="right"/>
    </w:pPr>
    <w:fldSimple w:instr="PAGE   \* MERGEFORMAT">
      <w:r w:rsidR="000F5D2C">
        <w:rPr>
          <w:noProof/>
        </w:rPr>
        <w:t>1</w:t>
      </w:r>
    </w:fldSimple>
  </w:p>
  <w:p w:rsidR="000F6F62" w:rsidRDefault="000F6F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F1B" w:rsidRDefault="007A2F1B" w:rsidP="00DA6BF3">
      <w:r>
        <w:separator/>
      </w:r>
    </w:p>
  </w:footnote>
  <w:footnote w:type="continuationSeparator" w:id="1">
    <w:p w:rsidR="007A2F1B" w:rsidRDefault="007A2F1B" w:rsidP="00DA6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259"/>
    <w:multiLevelType w:val="hybridMultilevel"/>
    <w:tmpl w:val="478C55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C427629"/>
    <w:multiLevelType w:val="multilevel"/>
    <w:tmpl w:val="F4700EBA"/>
    <w:lvl w:ilvl="0">
      <w:start w:val="3"/>
      <w:numFmt w:val="decimal"/>
      <w:lvlText w:val="%1."/>
      <w:lvlJc w:val="left"/>
      <w:pPr>
        <w:ind w:left="360" w:hanging="360"/>
      </w:pPr>
      <w:rPr>
        <w:rFonts w:cs="Times New Roman"/>
        <w:strike w:val="0"/>
        <w:dstrike w:val="0"/>
        <w:u w:val="none"/>
        <w:effect w:val="none"/>
      </w:rPr>
    </w:lvl>
    <w:lvl w:ilvl="1">
      <w:start w:val="1"/>
      <w:numFmt w:val="decimal"/>
      <w:lvlText w:val="%1.%2."/>
      <w:lvlJc w:val="left"/>
      <w:pPr>
        <w:ind w:left="792" w:hanging="432"/>
      </w:pPr>
      <w:rPr>
        <w:rFonts w:cs="Times New Roman"/>
        <w:b w:val="0"/>
        <w:bCs w:val="0"/>
        <w:strike w:val="0"/>
        <w:dstrike w:val="0"/>
        <w:color w:val="auto"/>
        <w:sz w:val="18"/>
        <w:szCs w:val="18"/>
        <w:u w:val="none"/>
        <w:effect w:val="no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15E068A"/>
    <w:multiLevelType w:val="multilevel"/>
    <w:tmpl w:val="3A3EB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AA6C4E"/>
    <w:multiLevelType w:val="hybridMultilevel"/>
    <w:tmpl w:val="F26469A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F5B6DCC"/>
    <w:multiLevelType w:val="hybridMultilevel"/>
    <w:tmpl w:val="51A47C3C"/>
    <w:lvl w:ilvl="0" w:tplc="93BE7266">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7B015BB"/>
    <w:multiLevelType w:val="hybridMultilevel"/>
    <w:tmpl w:val="0F36D3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72B31C19"/>
    <w:multiLevelType w:val="hybridMultilevel"/>
    <w:tmpl w:val="5CC6AD56"/>
    <w:lvl w:ilvl="0" w:tplc="348687E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560"/>
    <w:rsid w:val="000F5D2C"/>
    <w:rsid w:val="000F6F62"/>
    <w:rsid w:val="00153DDC"/>
    <w:rsid w:val="001A1849"/>
    <w:rsid w:val="001F2947"/>
    <w:rsid w:val="00227428"/>
    <w:rsid w:val="00286149"/>
    <w:rsid w:val="00366334"/>
    <w:rsid w:val="00466563"/>
    <w:rsid w:val="005B16D8"/>
    <w:rsid w:val="005B3175"/>
    <w:rsid w:val="006F6236"/>
    <w:rsid w:val="00732BCD"/>
    <w:rsid w:val="007A2F1B"/>
    <w:rsid w:val="009358BC"/>
    <w:rsid w:val="009D3A4D"/>
    <w:rsid w:val="00B94637"/>
    <w:rsid w:val="00BE0B12"/>
    <w:rsid w:val="00CD6560"/>
    <w:rsid w:val="00D02E29"/>
    <w:rsid w:val="00D31827"/>
    <w:rsid w:val="00DA6BF3"/>
    <w:rsid w:val="00E471B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6236"/>
    <w:rPr>
      <w:kern w:val="2"/>
      <w:sz w:val="22"/>
      <w:szCs w:val="22"/>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CD6560"/>
    <w:pPr>
      <w:ind w:left="720"/>
      <w:contextualSpacing/>
    </w:pPr>
  </w:style>
  <w:style w:type="character" w:styleId="Hypertextovprepojenie">
    <w:name w:val="Hyperlink"/>
    <w:basedOn w:val="Predvolenpsmoodseku"/>
    <w:uiPriority w:val="99"/>
    <w:rsid w:val="005B3175"/>
    <w:rPr>
      <w:rFonts w:cs="Times New Roman"/>
      <w:color w:val="0000FF"/>
      <w:u w:val="single"/>
    </w:rPr>
  </w:style>
  <w:style w:type="paragraph" w:styleId="Hlavika">
    <w:name w:val="header"/>
    <w:basedOn w:val="Normlny"/>
    <w:link w:val="HlavikaChar"/>
    <w:uiPriority w:val="99"/>
    <w:rsid w:val="00DA6BF3"/>
    <w:pPr>
      <w:tabs>
        <w:tab w:val="center" w:pos="4536"/>
        <w:tab w:val="right" w:pos="9072"/>
      </w:tabs>
    </w:pPr>
  </w:style>
  <w:style w:type="character" w:customStyle="1" w:styleId="HlavikaChar">
    <w:name w:val="Hlavička Char"/>
    <w:basedOn w:val="Predvolenpsmoodseku"/>
    <w:link w:val="Hlavika"/>
    <w:uiPriority w:val="99"/>
    <w:locked/>
    <w:rsid w:val="00DA6BF3"/>
    <w:rPr>
      <w:rFonts w:cs="Times New Roman"/>
    </w:rPr>
  </w:style>
  <w:style w:type="paragraph" w:styleId="Pta">
    <w:name w:val="footer"/>
    <w:basedOn w:val="Normlny"/>
    <w:link w:val="PtaChar"/>
    <w:uiPriority w:val="99"/>
    <w:rsid w:val="00DA6BF3"/>
    <w:pPr>
      <w:tabs>
        <w:tab w:val="center" w:pos="4536"/>
        <w:tab w:val="right" w:pos="9072"/>
      </w:tabs>
    </w:pPr>
  </w:style>
  <w:style w:type="character" w:customStyle="1" w:styleId="PtaChar">
    <w:name w:val="Päta Char"/>
    <w:basedOn w:val="Predvolenpsmoodseku"/>
    <w:link w:val="Pta"/>
    <w:uiPriority w:val="99"/>
    <w:locked/>
    <w:rsid w:val="00DA6BF3"/>
    <w:rPr>
      <w:rFonts w:cs="Times New Roman"/>
    </w:rPr>
  </w:style>
</w:styles>
</file>

<file path=word/webSettings.xml><?xml version="1.0" encoding="utf-8"?>
<w:webSettings xmlns:r="http://schemas.openxmlformats.org/officeDocument/2006/relationships" xmlns:w="http://schemas.openxmlformats.org/wordprocessingml/2006/main">
  <w:divs>
    <w:div w:id="950816925">
      <w:marLeft w:val="0"/>
      <w:marRight w:val="0"/>
      <w:marTop w:val="0"/>
      <w:marBottom w:val="0"/>
      <w:divBdr>
        <w:top w:val="none" w:sz="0" w:space="0" w:color="auto"/>
        <w:left w:val="none" w:sz="0" w:space="0" w:color="auto"/>
        <w:bottom w:val="none" w:sz="0" w:space="0" w:color="auto"/>
        <w:right w:val="none" w:sz="0" w:space="0" w:color="auto"/>
      </w:divBdr>
    </w:div>
    <w:div w:id="950816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ciareh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POUČENIE O UPLATNENÍ PRÁVA SPOTREBITEĽA NA ODSTÚPENIE OD ZMLUVY UZAVRETEJ NA DIAĽKU A ZMLUVY UZAVRETEJ MIMO PREVÁDZKOVÝCH PRIESTOROV OBCHODNÍKA</dc:title>
  <dc:subject/>
  <dc:creator>Martina Podmanická</dc:creator>
  <cp:keywords/>
  <dc:description/>
  <cp:lastModifiedBy>info@grandiosoft.sk</cp:lastModifiedBy>
  <cp:revision>3</cp:revision>
  <dcterms:created xsi:type="dcterms:W3CDTF">2024-06-27T14:12:00Z</dcterms:created>
  <dcterms:modified xsi:type="dcterms:W3CDTF">2024-07-01T13:15:00Z</dcterms:modified>
</cp:coreProperties>
</file>